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3" w:rsidRPr="006C5F38" w:rsidRDefault="008D15D3" w:rsidP="00325B8F">
      <w:pPr>
        <w:pStyle w:val="PargrafodaLista"/>
        <w:spacing w:after="24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>DAS ATRIBUIÇÕES DOS GESTORES E FISCAIS</w:t>
      </w:r>
    </w:p>
    <w:p w:rsidR="006C5F38" w:rsidRPr="008D15D3" w:rsidRDefault="006C5F38" w:rsidP="00325B8F">
      <w:pPr>
        <w:pStyle w:val="PargrafodaLista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Conforme disposto Ministério do Planejamento, Desenvolvimento e Gestão 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Instrução Normativa</w:t>
      </w:r>
      <w:r w:rsidR="00A37618">
        <w:rPr>
          <w:rFonts w:ascii="Times New Roman" w:hAnsi="Times New Roman"/>
          <w:b/>
          <w:sz w:val="24"/>
          <w:szCs w:val="24"/>
        </w:rPr>
        <w:t xml:space="preserve"> nº 05/2017</w:t>
      </w:r>
    </w:p>
    <w:p w:rsidR="00A538FD" w:rsidRDefault="00A538FD" w:rsidP="00325B8F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C5F38" w:rsidRDefault="006C5F38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sz w:val="24"/>
          <w:szCs w:val="24"/>
        </w:rPr>
        <w:t xml:space="preserve">As atividades de gestão e fiscalização da execução contratual são o conjunto de ações que tem por objetivo aferir o cumprimento dos resultados previstos pela Administração para os serviços contratados, verificar a regularidade das obrigações previdenciárias, fiscais e trabalhistas, bem como prestar apoio à instrução processual e o encaminhamento da documentação pertinente ao setor de contratos para a formalização dos procedimentos relativos </w:t>
      </w:r>
      <w:proofErr w:type="gramStart"/>
      <w:r w:rsidRPr="006C5F38">
        <w:rPr>
          <w:rFonts w:ascii="Times New Roman" w:hAnsi="Times New Roman"/>
          <w:sz w:val="24"/>
          <w:szCs w:val="24"/>
        </w:rPr>
        <w:t>a</w:t>
      </w:r>
      <w:proofErr w:type="gramEnd"/>
      <w:r w:rsidRPr="006C5F38">
        <w:rPr>
          <w:rFonts w:ascii="Times New Roman" w:hAnsi="Times New Roman"/>
          <w:sz w:val="24"/>
          <w:szCs w:val="24"/>
        </w:rPr>
        <w:t xml:space="preserve"> repactuação, alteração, reequilíbrio, prorrogação, pagamento, eventual aplicação de sanções, extinção dos contratos, dentre outras, com vista a assegurar o cumprimento das cláusulas avençadas e a solução de problemas relativos ao objeto</w:t>
      </w:r>
      <w:r w:rsidR="00325B8F">
        <w:rPr>
          <w:rFonts w:ascii="Times New Roman" w:hAnsi="Times New Roman"/>
          <w:sz w:val="24"/>
          <w:szCs w:val="24"/>
        </w:rPr>
        <w:t xml:space="preserve"> (art. 39, IN 05/201</w:t>
      </w:r>
      <w:r w:rsidR="00A37618">
        <w:rPr>
          <w:rFonts w:ascii="Times New Roman" w:hAnsi="Times New Roman"/>
          <w:sz w:val="24"/>
          <w:szCs w:val="24"/>
        </w:rPr>
        <w:t>7</w:t>
      </w:r>
      <w:r w:rsidR="00325B8F">
        <w:rPr>
          <w:rFonts w:ascii="Times New Roman" w:hAnsi="Times New Roman"/>
          <w:sz w:val="24"/>
          <w:szCs w:val="24"/>
        </w:rPr>
        <w:t xml:space="preserve"> – MPDG)</w:t>
      </w:r>
      <w:r w:rsidRPr="006C5F38">
        <w:rPr>
          <w:rFonts w:ascii="Times New Roman" w:hAnsi="Times New Roman"/>
          <w:sz w:val="24"/>
          <w:szCs w:val="24"/>
        </w:rPr>
        <w:t>.</w:t>
      </w:r>
    </w:p>
    <w:p w:rsidR="00325B8F" w:rsidRDefault="00325B8F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6C5F38" w:rsidRPr="006C5F38" w:rsidRDefault="00325B8F" w:rsidP="00325B8F">
      <w:pPr>
        <w:pStyle w:val="PargrafodaLista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DEFINIÇÕES</w:t>
      </w:r>
    </w:p>
    <w:p w:rsidR="007608A4" w:rsidRDefault="008D15D3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>Gestor</w:t>
      </w:r>
      <w:r w:rsidRPr="007608A4">
        <w:rPr>
          <w:rFonts w:ascii="Times New Roman" w:hAnsi="Times New Roman"/>
          <w:b/>
          <w:sz w:val="24"/>
          <w:szCs w:val="24"/>
        </w:rPr>
        <w:t>:</w:t>
      </w:r>
      <w:r w:rsidR="007608A4" w:rsidRPr="007608A4">
        <w:rPr>
          <w:rFonts w:ascii="Tahoma" w:hAnsi="Tahoma" w:cs="Tahoma"/>
        </w:rPr>
        <w:t xml:space="preserve"> </w:t>
      </w:r>
      <w:r w:rsidR="007608A4" w:rsidRPr="007608A4">
        <w:rPr>
          <w:rFonts w:ascii="Times New Roman" w:hAnsi="Times New Roman"/>
          <w:sz w:val="24"/>
          <w:szCs w:val="24"/>
        </w:rPr>
        <w:t>servidor nomeado, através de portaria específica</w:t>
      </w:r>
      <w:r w:rsidR="007608A4">
        <w:rPr>
          <w:rFonts w:ascii="Times New Roman" w:hAnsi="Times New Roman"/>
          <w:sz w:val="24"/>
          <w:szCs w:val="24"/>
        </w:rPr>
        <w:t>,</w:t>
      </w:r>
      <w:r w:rsidR="007608A4" w:rsidRPr="007608A4">
        <w:rPr>
          <w:rFonts w:ascii="Times New Roman" w:hAnsi="Times New Roman"/>
          <w:sz w:val="24"/>
          <w:szCs w:val="24"/>
        </w:rPr>
        <w:t xml:space="preserve"> para coordenar as atividades </w:t>
      </w:r>
      <w:r w:rsidR="007608A4">
        <w:rPr>
          <w:rFonts w:ascii="Times New Roman" w:hAnsi="Times New Roman"/>
          <w:sz w:val="24"/>
          <w:szCs w:val="24"/>
        </w:rPr>
        <w:t>de acompanhamento da execução do contrato</w:t>
      </w:r>
      <w:r w:rsidR="007608A4" w:rsidRPr="007608A4">
        <w:rPr>
          <w:rFonts w:ascii="Times New Roman" w:hAnsi="Times New Roman"/>
          <w:sz w:val="24"/>
          <w:szCs w:val="24"/>
        </w:rPr>
        <w:t xml:space="preserve">. Assim sendo, deve agir de forma proativa e preventiva, observar o cumprimento, pela contratada, das regras previstas no instrumento contratual e, ainda, buscar os resultados esperados. </w:t>
      </w:r>
    </w:p>
    <w:p w:rsidR="007608A4" w:rsidRPr="007608A4" w:rsidRDefault="007608A4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>Gestor substituto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servidor nomeado para atuar em substituição ao gestor do contrato, para garantir que não ocorra descontinuidade da gestão contratual.</w:t>
      </w:r>
    </w:p>
    <w:p w:rsidR="007608A4" w:rsidRPr="007608A4" w:rsidRDefault="007608A4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>Fiscal técn</w:t>
      </w:r>
      <w:r w:rsidRPr="00CA7E00">
        <w:rPr>
          <w:rFonts w:ascii="Times New Roman" w:hAnsi="Times New Roman"/>
          <w:b/>
          <w:sz w:val="24"/>
          <w:szCs w:val="24"/>
          <w:u w:val="single"/>
        </w:rPr>
        <w:t>ico</w:t>
      </w:r>
      <w:r>
        <w:rPr>
          <w:rFonts w:ascii="Times New Roman" w:hAnsi="Times New Roman"/>
          <w:b/>
          <w:sz w:val="24"/>
          <w:szCs w:val="24"/>
        </w:rPr>
        <w:t>:</w:t>
      </w:r>
      <w:r w:rsidRPr="007608A4">
        <w:rPr>
          <w:rFonts w:ascii="Times New Roman" w:hAnsi="Times New Roman"/>
          <w:sz w:val="24"/>
          <w:szCs w:val="24"/>
        </w:rPr>
        <w:t xml:space="preserve"> servidor nomeado, através de portaria específica</w:t>
      </w:r>
      <w:r>
        <w:rPr>
          <w:rFonts w:ascii="Times New Roman" w:hAnsi="Times New Roman"/>
          <w:sz w:val="24"/>
          <w:szCs w:val="24"/>
        </w:rPr>
        <w:t>, para atuar na fiscalização</w:t>
      </w:r>
      <w:r w:rsidRPr="007608A4">
        <w:rPr>
          <w:rFonts w:ascii="Times New Roman" w:hAnsi="Times New Roman"/>
          <w:sz w:val="24"/>
          <w:szCs w:val="24"/>
        </w:rPr>
        <w:t xml:space="preserve"> técnica do contrato, acompanhando sua execução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sob coordenação</w:t>
      </w:r>
      <w:proofErr w:type="gramEnd"/>
      <w:r>
        <w:rPr>
          <w:rFonts w:ascii="Times New Roman" w:hAnsi="Times New Roman"/>
          <w:sz w:val="24"/>
          <w:szCs w:val="24"/>
        </w:rPr>
        <w:t xml:space="preserve"> do gestor do contrato</w:t>
      </w:r>
      <w:r w:rsidRPr="007608A4">
        <w:rPr>
          <w:rFonts w:ascii="Times New Roman" w:hAnsi="Times New Roman"/>
          <w:sz w:val="24"/>
          <w:szCs w:val="24"/>
        </w:rPr>
        <w:t xml:space="preserve">. </w:t>
      </w:r>
    </w:p>
    <w:p w:rsidR="007608A4" w:rsidRDefault="007608A4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 xml:space="preserve">Fiscal </w:t>
      </w:r>
      <w:r w:rsidR="00A538FD" w:rsidRPr="006C5F38">
        <w:rPr>
          <w:rFonts w:ascii="Times New Roman" w:hAnsi="Times New Roman"/>
          <w:b/>
          <w:sz w:val="24"/>
          <w:szCs w:val="24"/>
          <w:u w:val="single"/>
        </w:rPr>
        <w:t xml:space="preserve">técnico </w:t>
      </w:r>
      <w:r w:rsidRPr="006C5F38">
        <w:rPr>
          <w:rFonts w:ascii="Times New Roman" w:hAnsi="Times New Roman"/>
          <w:b/>
          <w:sz w:val="24"/>
          <w:szCs w:val="24"/>
          <w:u w:val="single"/>
        </w:rPr>
        <w:t>substituto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servidor nomeado para atuar em substituição ao fiscal</w:t>
      </w:r>
      <w:r w:rsidR="00A538FD">
        <w:rPr>
          <w:rFonts w:ascii="Times New Roman" w:hAnsi="Times New Roman"/>
          <w:sz w:val="24"/>
          <w:szCs w:val="24"/>
        </w:rPr>
        <w:t xml:space="preserve"> técnico</w:t>
      </w:r>
      <w:r>
        <w:rPr>
          <w:rFonts w:ascii="Times New Roman" w:hAnsi="Times New Roman"/>
          <w:sz w:val="24"/>
          <w:szCs w:val="24"/>
        </w:rPr>
        <w:t xml:space="preserve"> do contrato, para garantir que não ocorra descontinuidade da fiscalização do contrato.</w:t>
      </w:r>
    </w:p>
    <w:p w:rsidR="007608A4" w:rsidRDefault="007608A4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>Fiscal administ</w:t>
      </w:r>
      <w:r w:rsidR="00FF5CAC" w:rsidRPr="006C5F38">
        <w:rPr>
          <w:rFonts w:ascii="Times New Roman" w:hAnsi="Times New Roman"/>
          <w:b/>
          <w:sz w:val="24"/>
          <w:szCs w:val="24"/>
          <w:u w:val="single"/>
        </w:rPr>
        <w:t>r</w:t>
      </w:r>
      <w:r w:rsidRPr="006C5F38">
        <w:rPr>
          <w:rFonts w:ascii="Times New Roman" w:hAnsi="Times New Roman"/>
          <w:b/>
          <w:sz w:val="24"/>
          <w:szCs w:val="24"/>
          <w:u w:val="single"/>
        </w:rPr>
        <w:t>ativo</w:t>
      </w:r>
      <w:r w:rsidR="00A538FD">
        <w:rPr>
          <w:rFonts w:ascii="Times New Roman" w:hAnsi="Times New Roman"/>
          <w:b/>
          <w:sz w:val="24"/>
          <w:szCs w:val="24"/>
        </w:rPr>
        <w:t xml:space="preserve">: </w:t>
      </w:r>
      <w:r w:rsidR="00FF5CAC" w:rsidRPr="007608A4">
        <w:rPr>
          <w:rFonts w:ascii="Times New Roman" w:hAnsi="Times New Roman"/>
          <w:sz w:val="24"/>
          <w:szCs w:val="24"/>
        </w:rPr>
        <w:t>servidor nomeado, através de portaria específica</w:t>
      </w:r>
      <w:r w:rsidR="00FF5CAC">
        <w:rPr>
          <w:rFonts w:ascii="Times New Roman" w:hAnsi="Times New Roman"/>
          <w:sz w:val="24"/>
          <w:szCs w:val="24"/>
        </w:rPr>
        <w:t>, para atuar na fiscalização</w:t>
      </w:r>
      <w:r w:rsidR="00FF5CAC" w:rsidRPr="007608A4">
        <w:rPr>
          <w:rFonts w:ascii="Times New Roman" w:hAnsi="Times New Roman"/>
          <w:sz w:val="24"/>
          <w:szCs w:val="24"/>
        </w:rPr>
        <w:t xml:space="preserve"> </w:t>
      </w:r>
      <w:r w:rsidR="00FF5CAC">
        <w:rPr>
          <w:rFonts w:ascii="Times New Roman" w:hAnsi="Times New Roman"/>
          <w:sz w:val="24"/>
          <w:szCs w:val="24"/>
        </w:rPr>
        <w:t>administrativa</w:t>
      </w:r>
      <w:r w:rsidR="00FF5CAC" w:rsidRPr="007608A4">
        <w:rPr>
          <w:rFonts w:ascii="Times New Roman" w:hAnsi="Times New Roman"/>
          <w:sz w:val="24"/>
          <w:szCs w:val="24"/>
        </w:rPr>
        <w:t xml:space="preserve"> do contrato</w:t>
      </w:r>
      <w:r w:rsidR="00FF5CAC">
        <w:rPr>
          <w:rFonts w:ascii="Times New Roman" w:hAnsi="Times New Roman"/>
          <w:sz w:val="24"/>
          <w:szCs w:val="24"/>
        </w:rPr>
        <w:t xml:space="preserve"> com regime de dedicação exclusiva de mão de obra, </w:t>
      </w:r>
      <w:r w:rsidR="00FF5CAC" w:rsidRPr="007608A4">
        <w:rPr>
          <w:rFonts w:ascii="Times New Roman" w:hAnsi="Times New Roman"/>
          <w:sz w:val="24"/>
          <w:szCs w:val="24"/>
        </w:rPr>
        <w:t>acompanhando sua execução</w:t>
      </w:r>
      <w:r w:rsidR="00FF5CA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F5CAC">
        <w:rPr>
          <w:rFonts w:ascii="Times New Roman" w:hAnsi="Times New Roman"/>
          <w:sz w:val="24"/>
          <w:szCs w:val="24"/>
        </w:rPr>
        <w:t>sob coordenação</w:t>
      </w:r>
      <w:proofErr w:type="gramEnd"/>
      <w:r w:rsidR="00FF5CAC">
        <w:rPr>
          <w:rFonts w:ascii="Times New Roman" w:hAnsi="Times New Roman"/>
          <w:sz w:val="24"/>
          <w:szCs w:val="24"/>
        </w:rPr>
        <w:t xml:space="preserve"> do gestor do contrato</w:t>
      </w:r>
      <w:r w:rsidR="00FF5CAC" w:rsidRPr="007608A4">
        <w:rPr>
          <w:rFonts w:ascii="Times New Roman" w:hAnsi="Times New Roman"/>
          <w:sz w:val="24"/>
          <w:szCs w:val="24"/>
        </w:rPr>
        <w:t>.</w:t>
      </w:r>
    </w:p>
    <w:p w:rsidR="006C5F38" w:rsidRDefault="006C5F38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6C5F38">
        <w:rPr>
          <w:rFonts w:ascii="Times New Roman" w:hAnsi="Times New Roman"/>
          <w:b/>
          <w:sz w:val="24"/>
          <w:szCs w:val="24"/>
          <w:u w:val="single"/>
        </w:rPr>
        <w:t xml:space="preserve">Fiscal </w:t>
      </w:r>
      <w:r>
        <w:rPr>
          <w:rFonts w:ascii="Times New Roman" w:hAnsi="Times New Roman"/>
          <w:b/>
          <w:sz w:val="24"/>
          <w:szCs w:val="24"/>
          <w:u w:val="single"/>
        </w:rPr>
        <w:t>administrativ</w:t>
      </w:r>
      <w:r w:rsidRPr="006C5F38">
        <w:rPr>
          <w:rFonts w:ascii="Times New Roman" w:hAnsi="Times New Roman"/>
          <w:b/>
          <w:sz w:val="24"/>
          <w:szCs w:val="24"/>
          <w:u w:val="single"/>
        </w:rPr>
        <w:t>o substituto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servidor nomeado para atuar em substituição ao fiscal administrativo do contrato, para garantir que não ocorra descontinuidade da fiscalização do contrato.</w:t>
      </w:r>
    </w:p>
    <w:p w:rsidR="006C5F38" w:rsidRDefault="006C5F38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8D15D3" w:rsidRDefault="00FF5CAC" w:rsidP="00325B8F">
      <w:pPr>
        <w:pStyle w:val="PargrafodaLista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C5F38">
        <w:rPr>
          <w:rFonts w:ascii="Times New Roman" w:hAnsi="Times New Roman"/>
          <w:b/>
          <w:sz w:val="24"/>
          <w:szCs w:val="24"/>
        </w:rPr>
        <w:t>DAS ATRIBUIÇÕES:</w:t>
      </w:r>
    </w:p>
    <w:p w:rsidR="00325B8F" w:rsidRPr="00325B8F" w:rsidRDefault="00325B8F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325B8F">
        <w:rPr>
          <w:rFonts w:ascii="Times New Roman" w:hAnsi="Times New Roman"/>
          <w:b/>
          <w:sz w:val="24"/>
          <w:szCs w:val="24"/>
        </w:rPr>
        <w:t>2.1 Do gestor: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325B8F">
        <w:rPr>
          <w:rFonts w:ascii="Times New Roman" w:hAnsi="Times New Roman"/>
          <w:sz w:val="24"/>
          <w:szCs w:val="24"/>
        </w:rPr>
        <w:t xml:space="preserve">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</w:t>
      </w:r>
      <w:r w:rsidRPr="00325B8F">
        <w:rPr>
          <w:rFonts w:ascii="Times New Roman" w:hAnsi="Times New Roman"/>
          <w:sz w:val="24"/>
          <w:szCs w:val="24"/>
        </w:rPr>
        <w:lastRenderedPageBreak/>
        <w:t>prorrogação, alteração, reequilíbrio, pagamento, eventual aplicação de sanções, extinção dos contratos, dentre outr</w:t>
      </w:r>
      <w:r>
        <w:rPr>
          <w:rFonts w:ascii="Times New Roman" w:hAnsi="Times New Roman"/>
          <w:sz w:val="24"/>
          <w:szCs w:val="24"/>
        </w:rPr>
        <w:t>os (art. 40, I, IN 05/201</w:t>
      </w:r>
      <w:r w:rsidR="00A376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MPDG).</w:t>
      </w:r>
    </w:p>
    <w:p w:rsidR="00325B8F" w:rsidRDefault="00325B8F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Do fiscal técnico: </w:t>
      </w:r>
      <w:r>
        <w:rPr>
          <w:rFonts w:ascii="Times New Roman" w:hAnsi="Times New Roman"/>
          <w:sz w:val="24"/>
          <w:szCs w:val="24"/>
        </w:rPr>
        <w:t xml:space="preserve">acompanhar a execução do contrato com o objetivo de avaliar </w:t>
      </w:r>
      <w:r w:rsidRPr="00325B8F">
        <w:rPr>
          <w:rFonts w:ascii="Times New Roman" w:hAnsi="Times New Roman"/>
          <w:sz w:val="24"/>
          <w:szCs w:val="24"/>
        </w:rPr>
        <w:t xml:space="preserve">e, se for o caso, aferir se a quantidade, qualidade, tempo e modo da prestação dos serviços estão compatíveis com os indicadores de níveis mínimos de desempenho estipulados no </w:t>
      </w:r>
      <w:r>
        <w:rPr>
          <w:rFonts w:ascii="Times New Roman" w:hAnsi="Times New Roman"/>
          <w:sz w:val="24"/>
          <w:szCs w:val="24"/>
        </w:rPr>
        <w:t>edital da licitação e contrato.</w:t>
      </w:r>
      <w:r w:rsidRPr="00325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Atua sob coordenação do gestor, dando suporte técnico às decisões administrativas a serem tomadas por este</w:t>
      </w:r>
      <w:r w:rsidR="00A37618">
        <w:rPr>
          <w:rFonts w:ascii="Times New Roman" w:hAnsi="Times New Roman"/>
          <w:sz w:val="24"/>
          <w:szCs w:val="24"/>
        </w:rPr>
        <w:t xml:space="preserve"> (art. 40, II, IN 05/2017 – MPDG)</w:t>
      </w:r>
      <w:proofErr w:type="gramStart"/>
      <w:r w:rsidR="00A376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5B8F" w:rsidRDefault="00325B8F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Do fiscal administrativo: </w:t>
      </w:r>
      <w:r w:rsidRPr="00325B8F">
        <w:rPr>
          <w:rFonts w:ascii="Times New Roman" w:hAnsi="Times New Roman"/>
          <w:sz w:val="24"/>
          <w:szCs w:val="24"/>
        </w:rPr>
        <w:t>acompanha</w:t>
      </w:r>
      <w:r>
        <w:rPr>
          <w:rFonts w:ascii="Times New Roman" w:hAnsi="Times New Roman"/>
          <w:sz w:val="24"/>
          <w:szCs w:val="24"/>
        </w:rPr>
        <w:t xml:space="preserve">r </w:t>
      </w:r>
      <w:r w:rsidRPr="00325B8F">
        <w:rPr>
          <w:rFonts w:ascii="Times New Roman" w:hAnsi="Times New Roman"/>
          <w:sz w:val="24"/>
          <w:szCs w:val="24"/>
        </w:rPr>
        <w:t>os aspectos administrativos da execução dos serviços nos contratos com regime de dedicação exclusiva de mão de obra quanto às obrigações previdenciárias, fiscais e trabalhistas, bem como quanto às providências tempestivas nos casos de inadimplemento</w:t>
      </w:r>
      <w:r w:rsidR="00A37618">
        <w:rPr>
          <w:rFonts w:ascii="Times New Roman" w:hAnsi="Times New Roman"/>
          <w:sz w:val="24"/>
          <w:szCs w:val="24"/>
        </w:rPr>
        <w:t xml:space="preserve"> (art. 40, III, IN 05/2017 – MPDG).</w:t>
      </w:r>
    </w:p>
    <w:p w:rsidR="00A37618" w:rsidRPr="00325B8F" w:rsidRDefault="00A37618" w:rsidP="00325B8F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F5CAC" w:rsidRDefault="00A37618" w:rsidP="00325B8F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53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DISPOSITIVO LEGAL:</w:t>
      </w:r>
    </w:p>
    <w:p w:rsidR="00FF5CAC" w:rsidRDefault="00FF5CAC" w:rsidP="00325B8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FF5CAC" w:rsidRDefault="00FF5CAC" w:rsidP="00325B8F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atividades de gestão e fiscalização dos contratos administrativos são previstas na Instrução Normativa nº 05, de 26 de maio de 2017, do Ministério do Planejamento, Desenvolvimento e Gestão, que </w:t>
      </w:r>
      <w:r>
        <w:rPr>
          <w:rFonts w:ascii="Times New Roman" w:hAnsi="Times New Roman"/>
          <w:bCs/>
          <w:sz w:val="24"/>
          <w:szCs w:val="24"/>
        </w:rPr>
        <w:t>d</w:t>
      </w:r>
      <w:r w:rsidRPr="00A538FD">
        <w:rPr>
          <w:rFonts w:ascii="Times New Roman" w:hAnsi="Times New Roman"/>
          <w:bCs/>
          <w:sz w:val="24"/>
          <w:szCs w:val="24"/>
        </w:rPr>
        <w:t xml:space="preserve">ispõe sobre as regras e diretrizes do procedimento de contratação de serviços sob o regime de execução indireta no âmbito da Administração Pública federal direta, autárquica e </w:t>
      </w:r>
      <w:proofErr w:type="spellStart"/>
      <w:r w:rsidRPr="00A538FD">
        <w:rPr>
          <w:rFonts w:ascii="Times New Roman" w:hAnsi="Times New Roman"/>
          <w:bCs/>
          <w:sz w:val="24"/>
          <w:szCs w:val="24"/>
        </w:rPr>
        <w:t>fundacional</w:t>
      </w:r>
      <w:proofErr w:type="spellEnd"/>
      <w:r w:rsidRPr="00A538FD">
        <w:rPr>
          <w:rFonts w:ascii="Times New Roman" w:hAnsi="Times New Roman"/>
          <w:bCs/>
          <w:sz w:val="24"/>
          <w:szCs w:val="24"/>
        </w:rPr>
        <w:t>.</w:t>
      </w:r>
    </w:p>
    <w:p w:rsidR="00FF5CAC" w:rsidRDefault="00FF5CAC" w:rsidP="00325B8F">
      <w:pPr>
        <w:pStyle w:val="PargrafodaLista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FF5CAC" w:rsidSect="007F0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F3353"/>
    <w:multiLevelType w:val="hybridMultilevel"/>
    <w:tmpl w:val="7DFA79AA"/>
    <w:lvl w:ilvl="0" w:tplc="DE50271E">
      <w:start w:val="1"/>
      <w:numFmt w:val="decimal"/>
      <w:lvlText w:val="3.2.%1."/>
      <w:lvlJc w:val="left"/>
      <w:pPr>
        <w:ind w:left="360" w:hanging="360"/>
      </w:pPr>
      <w:rPr>
        <w:b/>
        <w:spacing w:val="-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5D3"/>
    <w:rsid w:val="00325B8F"/>
    <w:rsid w:val="006C5F38"/>
    <w:rsid w:val="007608A4"/>
    <w:rsid w:val="007F087E"/>
    <w:rsid w:val="008D15D3"/>
    <w:rsid w:val="00A37618"/>
    <w:rsid w:val="00A538FD"/>
    <w:rsid w:val="00CA7E00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7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5D3"/>
    <w:pPr>
      <w:spacing w:after="0" w:line="240" w:lineRule="auto"/>
      <w:ind w:left="720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2019-02-06T12:52:00Z</dcterms:created>
  <dcterms:modified xsi:type="dcterms:W3CDTF">2019-02-06T14:03:00Z</dcterms:modified>
</cp:coreProperties>
</file>